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2"/>
          <w:szCs w:val="22"/>
        </w:rPr>
      </w:pPr>
      <w:r w:rsidDel="00000000" w:rsidR="00000000" w:rsidRPr="00000000">
        <w:rPr>
          <w:rtl w:val="0"/>
        </w:rPr>
      </w:r>
    </w:p>
    <w:tbl>
      <w:tblPr>
        <w:tblStyle w:val="Table1"/>
        <w:tblW w:w="8856.0" w:type="dxa"/>
        <w:jc w:val="left"/>
        <w:tblInd w:w="-106.0" w:type="dxa"/>
        <w:tblLayout w:type="fixed"/>
        <w:tblLook w:val="0000"/>
      </w:tblPr>
      <w:tblGrid>
        <w:gridCol w:w="4428"/>
        <w:gridCol w:w="4428"/>
        <w:tblGridChange w:id="0">
          <w:tblGrid>
            <w:gridCol w:w="4428"/>
            <w:gridCol w:w="442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rFonts w:ascii="Impact" w:cs="Impact" w:eastAsia="Impact" w:hAnsi="Impact"/>
                <w:color w:val="0000ff"/>
              </w:rPr>
            </w:pPr>
            <w:r w:rsidDel="00000000" w:rsidR="00000000" w:rsidRPr="00000000">
              <w:rPr>
                <w:rFonts w:ascii="Impact" w:cs="Impact" w:eastAsia="Impact" w:hAnsi="Impact"/>
                <w:color w:val="0000ff"/>
                <w:rtl w:val="0"/>
              </w:rPr>
              <w:t xml:space="preserve">SOUTHERN WESTCHESTER</w:t>
              <w:tab/>
              <w:tab/>
            </w:r>
          </w:p>
          <w:p w:rsidR="00000000" w:rsidDel="00000000" w:rsidP="00000000" w:rsidRDefault="00000000" w:rsidRPr="00000000" w14:paraId="00000003">
            <w:pPr>
              <w:rPr>
                <w:rFonts w:ascii="Impact" w:cs="Impact" w:eastAsia="Impact" w:hAnsi="Impact"/>
                <w:b w:val="1"/>
                <w:color w:val="0000ff"/>
                <w:sz w:val="52"/>
                <w:szCs w:val="52"/>
              </w:rPr>
            </w:pPr>
            <w:r w:rsidDel="00000000" w:rsidR="00000000" w:rsidRPr="00000000">
              <w:rPr>
                <w:rFonts w:ascii="Impact" w:cs="Impact" w:eastAsia="Impact" w:hAnsi="Impact"/>
                <w:b w:val="1"/>
                <w:color w:val="0000ff"/>
                <w:sz w:val="52"/>
                <w:szCs w:val="52"/>
                <w:rtl w:val="0"/>
              </w:rPr>
              <w:t xml:space="preserve">BOCES</w:t>
              <w:tab/>
              <w:tab/>
            </w:r>
          </w:p>
          <w:p w:rsidR="00000000" w:rsidDel="00000000" w:rsidP="00000000" w:rsidRDefault="00000000" w:rsidRPr="00000000" w14:paraId="00000004">
            <w:pPr>
              <w:rPr>
                <w:rFonts w:ascii="Impact" w:cs="Impact" w:eastAsia="Impact" w:hAnsi="Impact"/>
                <w:b w:val="1"/>
                <w:color w:val="0000ff"/>
                <w:sz w:val="40"/>
                <w:szCs w:val="40"/>
              </w:rPr>
            </w:pPr>
            <w:r w:rsidDel="00000000" w:rsidR="00000000" w:rsidRPr="00000000">
              <w:rPr>
                <w:rFonts w:ascii="Impact" w:cs="Impact" w:eastAsia="Impact" w:hAnsi="Impact"/>
                <w:b w:val="1"/>
                <w:color w:val="0000ff"/>
                <w:sz w:val="40"/>
                <w:szCs w:val="40"/>
                <w:rtl w:val="0"/>
              </w:rPr>
              <w:t xml:space="preserve">TEACHERS ASSOCIATION</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Melissa Barreto</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Benefits Trust Chairperson</w:t>
            </w:r>
          </w:p>
          <w:p w:rsidR="00000000" w:rsidDel="00000000" w:rsidP="00000000" w:rsidRDefault="00000000" w:rsidRPr="00000000" w14:paraId="00000007">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PO Box 566</w:t>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sz w:val="22"/>
                <w:szCs w:val="22"/>
                <w:rtl w:val="0"/>
              </w:rPr>
              <w:t xml:space="preserve">White Plains, NY 10603</w:t>
            </w:r>
            <w:r w:rsidDel="00000000" w:rsidR="00000000" w:rsidRPr="00000000">
              <w:rPr>
                <w:rtl w:val="0"/>
              </w:rPr>
            </w:r>
          </w:p>
          <w:p w:rsidR="00000000" w:rsidDel="00000000" w:rsidP="00000000" w:rsidRDefault="00000000" w:rsidRPr="00000000" w14:paraId="00000009">
            <w:pPr>
              <w:rPr>
                <w:rFonts w:ascii="Arial" w:cs="Arial" w:eastAsia="Arial" w:hAnsi="Arial"/>
                <w:b w:val="1"/>
                <w:color w:val="0000ff"/>
              </w:rPr>
            </w:pPr>
            <w:hyperlink r:id="rId7">
              <w:r w:rsidDel="00000000" w:rsidR="00000000" w:rsidRPr="00000000">
                <w:rPr>
                  <w:rFonts w:ascii="Calibri" w:cs="Calibri" w:eastAsia="Calibri" w:hAnsi="Calibri"/>
                  <w:b w:val="1"/>
                  <w:color w:val="0000ff"/>
                  <w:u w:val="none"/>
                  <w:rtl w:val="0"/>
                </w:rPr>
                <w:t xml:space="preserve">www.bocesta.org</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jc w:val="right"/>
              <w:rPr>
                <w:rFonts w:ascii="Arial" w:cs="Arial" w:eastAsia="Arial" w:hAnsi="Arial"/>
                <w:color w:val="0000ff"/>
              </w:rPr>
            </w:pPr>
            <w:r w:rsidDel="00000000" w:rsidR="00000000" w:rsidRPr="00000000">
              <w:rPr/>
              <w:drawing>
                <wp:inline distB="0" distT="0" distL="0" distR="0">
                  <wp:extent cx="1304925" cy="1619710"/>
                  <wp:effectExtent b="0" l="0" r="0" t="0"/>
                  <wp:docPr descr="logoedit" id="3" name="image1.jpg"/>
                  <a:graphic>
                    <a:graphicData uri="http://schemas.openxmlformats.org/drawingml/2006/picture">
                      <pic:pic>
                        <pic:nvPicPr>
                          <pic:cNvPr descr="logoedit" id="0" name="image1.jpg"/>
                          <pic:cNvPicPr preferRelativeResize="0"/>
                        </pic:nvPicPr>
                        <pic:blipFill>
                          <a:blip r:embed="rId8"/>
                          <a:srcRect b="0" l="0" r="0" t="0"/>
                          <a:stretch>
                            <a:fillRect/>
                          </a:stretch>
                        </pic:blipFill>
                        <pic:spPr>
                          <a:xfrm>
                            <a:off x="0" y="0"/>
                            <a:ext cx="1304925" cy="16197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KEEP THIS LETTER FOR YOUR RECORDS</w:t>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504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6"/>
          <w:szCs w:val="26"/>
          <w:rtl w:val="0"/>
        </w:rPr>
        <w:t xml:space="preserve">November 5, 2021</w:t>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ab/>
        <w:tab/>
        <w:tab/>
        <w:tab/>
        <w:tab/>
        <w:tab/>
        <w:tab/>
        <w:tab/>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Dear Certified Staff Members,</w:t>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Along with this letter, you are receiving a survey. We ask that you please take a moment to complete it and return as instructed </w:t>
      </w:r>
      <w:r w:rsidDel="00000000" w:rsidR="00000000" w:rsidRPr="00000000">
        <w:rPr>
          <w:rFonts w:ascii="Times New Roman" w:cs="Times New Roman" w:eastAsia="Times New Roman" w:hAnsi="Times New Roman"/>
          <w:b w:val="1"/>
          <w:sz w:val="26"/>
          <w:szCs w:val="26"/>
          <w:rtl w:val="0"/>
        </w:rPr>
        <w:t xml:space="preserve">before November 24, 2021</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Below you will find a summary of your benefits provided by the </w:t>
      </w:r>
      <w:r w:rsidDel="00000000" w:rsidR="00000000" w:rsidRPr="00000000">
        <w:rPr>
          <w:rFonts w:ascii="Times New Roman" w:cs="Times New Roman" w:eastAsia="Times New Roman" w:hAnsi="Times New Roman"/>
          <w:b w:val="1"/>
          <w:i w:val="1"/>
          <w:sz w:val="26"/>
          <w:szCs w:val="26"/>
          <w:rtl w:val="0"/>
        </w:rPr>
        <w:t xml:space="preserve">BOCES Teachers’ Association Benefits Trust Fund</w:t>
      </w:r>
      <w:r w:rsidDel="00000000" w:rsidR="00000000" w:rsidRPr="00000000">
        <w:rPr>
          <w:rFonts w:ascii="Times New Roman" w:cs="Times New Roman" w:eastAsia="Times New Roman" w:hAnsi="Times New Roman"/>
          <w:sz w:val="26"/>
          <w:szCs w:val="26"/>
          <w:rtl w:val="0"/>
        </w:rPr>
        <w:t xml:space="preserve"> and important information that will help you navigate the dental plan. </w:t>
      </w:r>
    </w:p>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a reminder, on January 1, 2021, your </w:t>
      </w:r>
      <w:r w:rsidDel="00000000" w:rsidR="00000000" w:rsidRPr="00000000">
        <w:rPr>
          <w:rFonts w:ascii="Times New Roman" w:cs="Times New Roman" w:eastAsia="Times New Roman" w:hAnsi="Times New Roman"/>
          <w:b w:val="1"/>
          <w:sz w:val="26"/>
          <w:szCs w:val="26"/>
          <w:rtl w:val="0"/>
        </w:rPr>
        <w:t xml:space="preserve">Delta Dental PPO</w:t>
      </w:r>
      <w:r w:rsidDel="00000000" w:rsidR="00000000" w:rsidRPr="00000000">
        <w:rPr>
          <w:rFonts w:ascii="Times New Roman" w:cs="Times New Roman" w:eastAsia="Times New Roman" w:hAnsi="Times New Roman"/>
          <w:sz w:val="26"/>
          <w:szCs w:val="26"/>
          <w:rtl w:val="0"/>
        </w:rPr>
        <w:t xml:space="preserve"> plan benefits increased!  The following changes took effect:</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222222"/>
          <w:sz w:val="26"/>
          <w:szCs w:val="26"/>
          <w:vertAlign w:val="baseline"/>
        </w:rPr>
      </w:pPr>
      <w:r w:rsidDel="00000000" w:rsidR="00000000" w:rsidRPr="00000000">
        <w:rPr>
          <w:rFonts w:ascii="Times New Roman" w:cs="Times New Roman" w:eastAsia="Times New Roman" w:hAnsi="Times New Roman"/>
          <w:b w:val="1"/>
          <w:i w:val="0"/>
          <w:smallCaps w:val="0"/>
          <w:strike w:val="0"/>
          <w:color w:val="222222"/>
          <w:sz w:val="26"/>
          <w:szCs w:val="26"/>
          <w:u w:val="none"/>
          <w:vertAlign w:val="baseline"/>
          <w:rtl w:val="0"/>
        </w:rPr>
        <w:t xml:space="preserve">Deductibles waived for Diagnostic &amp; Preventive (D &amp; P) services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vertAlign w:val="baseline"/>
        </w:rPr>
      </w:pPr>
      <w:r w:rsidDel="00000000" w:rsidR="00000000" w:rsidRPr="00000000">
        <w:rPr>
          <w:rFonts w:ascii="Times New Roman" w:cs="Times New Roman" w:eastAsia="Times New Roman" w:hAnsi="Times New Roman"/>
          <w:b w:val="1"/>
          <w:i w:val="0"/>
          <w:smallCaps w:val="0"/>
          <w:strike w:val="0"/>
          <w:color w:val="222222"/>
          <w:sz w:val="26"/>
          <w:szCs w:val="26"/>
          <w:u w:val="none"/>
          <w:vertAlign w:val="baseline"/>
          <w:rtl w:val="0"/>
        </w:rPr>
        <w:t xml:space="preserve">Diagnostic &amp; Preventive (</w:t>
      </w: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D &amp; P) services </w:t>
      </w:r>
      <w:r w:rsidDel="00000000" w:rsidR="00000000" w:rsidRPr="00000000">
        <w:rPr>
          <w:rFonts w:ascii="Times New Roman" w:cs="Times New Roman" w:eastAsia="Times New Roman" w:hAnsi="Times New Roman"/>
          <w:b w:val="1"/>
          <w:sz w:val="26"/>
          <w:szCs w:val="26"/>
          <w:rtl w:val="0"/>
        </w:rPr>
        <w:t xml:space="preserve">do</w:t>
      </w: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 not count towards the yearly maximum benefit.</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always, we encourage you to visit an in-network provider as they have contracted rates with Delta Dental which will lower your out-of–pocket expenses.</w:t>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check our website under the </w:t>
      </w:r>
      <w:r w:rsidDel="00000000" w:rsidR="00000000" w:rsidRPr="00000000">
        <w:rPr>
          <w:rFonts w:ascii="Times New Roman" w:cs="Times New Roman" w:eastAsia="Times New Roman" w:hAnsi="Times New Roman"/>
          <w:b w:val="1"/>
          <w:sz w:val="26"/>
          <w:szCs w:val="26"/>
          <w:rtl w:val="0"/>
        </w:rPr>
        <w:t xml:space="preserve">BTA BENEFITS tab</w:t>
      </w:r>
      <w:r w:rsidDel="00000000" w:rsidR="00000000" w:rsidRPr="00000000">
        <w:rPr>
          <w:rFonts w:ascii="Times New Roman" w:cs="Times New Roman" w:eastAsia="Times New Roman" w:hAnsi="Times New Roman"/>
          <w:sz w:val="26"/>
          <w:szCs w:val="26"/>
          <w:rtl w:val="0"/>
        </w:rPr>
        <w:t xml:space="preserve"> where you will find the </w:t>
      </w:r>
      <w:r w:rsidDel="00000000" w:rsidR="00000000" w:rsidRPr="00000000">
        <w:rPr>
          <w:rFonts w:ascii="Times New Roman" w:cs="Times New Roman" w:eastAsia="Times New Roman" w:hAnsi="Times New Roman"/>
          <w:b w:val="1"/>
          <w:i w:val="1"/>
          <w:sz w:val="26"/>
          <w:szCs w:val="26"/>
          <w:rtl w:val="0"/>
        </w:rPr>
        <w:t xml:space="preserve">Delta Dental Highlights page</w:t>
      </w:r>
      <w:r w:rsidDel="00000000" w:rsidR="00000000" w:rsidRPr="00000000">
        <w:rPr>
          <w:rFonts w:ascii="Times New Roman" w:cs="Times New Roman" w:eastAsia="Times New Roman" w:hAnsi="Times New Roman"/>
          <w:sz w:val="26"/>
          <w:szCs w:val="26"/>
          <w:rtl w:val="0"/>
        </w:rPr>
        <w:t xml:space="preserve">. We would also like to point out a couple features already listed:</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All members have the same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group # 10919</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and the plan’s name is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Southern Westchester BOCES Benefits Trust Fund (NYSUT).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The plan’s address is: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Delta Dental of New York</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One Delta Drive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Mechanicsburg, PA 10755</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vertAlign w:val="baseline"/>
          <w:rtl w:val="0"/>
        </w:rPr>
        <w:t xml:space="preserve">Delta Dental DOES NOT provide ID cards. If you would like one, you must create an online account at deltadentalins.com where you may view or print your card.</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Delta Dental customer service # is 800-932-0783.</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Delta Dental has partnered with QualSight (855-248-2020) and Amplifon Hearing (888-779-1429) to offer plan members LASIK and hearing aid discounts.</w:t>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would also like to take this opportunity to highlight the additional benefits that the </w:t>
      </w:r>
      <w:r w:rsidDel="00000000" w:rsidR="00000000" w:rsidRPr="00000000">
        <w:rPr>
          <w:rFonts w:ascii="Times New Roman" w:cs="Times New Roman" w:eastAsia="Times New Roman" w:hAnsi="Times New Roman"/>
          <w:b w:val="1"/>
          <w:i w:val="1"/>
          <w:sz w:val="26"/>
          <w:szCs w:val="26"/>
          <w:rtl w:val="0"/>
        </w:rPr>
        <w:t xml:space="preserve">BOCES Teachers’ Association Benefit Trust Fund</w:t>
      </w:r>
      <w:r w:rsidDel="00000000" w:rsidR="00000000" w:rsidRPr="00000000">
        <w:rPr>
          <w:rFonts w:ascii="Times New Roman" w:cs="Times New Roman" w:eastAsia="Times New Roman" w:hAnsi="Times New Roman"/>
          <w:sz w:val="26"/>
          <w:szCs w:val="26"/>
          <w:rtl w:val="0"/>
        </w:rPr>
        <w:t xml:space="preserve"> provides for our certified staff and their eligible dependents.  The BTA continues to update and improve its website </w:t>
      </w:r>
      <w:r w:rsidDel="00000000" w:rsidR="00000000" w:rsidRPr="00000000">
        <w:rPr>
          <w:rFonts w:ascii="Times New Roman" w:cs="Times New Roman" w:eastAsia="Times New Roman" w:hAnsi="Times New Roman"/>
          <w:b w:val="1"/>
          <w:sz w:val="26"/>
          <w:szCs w:val="26"/>
          <w:rtl w:val="0"/>
        </w:rPr>
        <w:t xml:space="preserve">bocesta.net</w:t>
      </w:r>
      <w:r w:rsidDel="00000000" w:rsidR="00000000" w:rsidRPr="00000000">
        <w:rPr>
          <w:rFonts w:ascii="Times New Roman" w:cs="Times New Roman" w:eastAsia="Times New Roman" w:hAnsi="Times New Roman"/>
          <w:sz w:val="26"/>
          <w:szCs w:val="26"/>
          <w:rtl w:val="0"/>
        </w:rPr>
        <w:t xml:space="preserve"> so that all certified staff can readily locate plan highlights, policy information, plan contacts and requested forms. As a reminder, these programs include: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Individual and Family Dental Insurance (Delta Dental)</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Group Access Legal Service Plan (Feldman, Kramer &amp; Monaco P.C.)</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Group Life &amp; Accidental Death &amp; Dismemberment (AD&amp;D) Insurance (Unum)</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1"/>
          <w:sz w:val="26"/>
          <w:szCs w:val="26"/>
          <w:rtl w:val="0"/>
        </w:rPr>
        <w:t xml:space="preserve">000</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Group Long Term Disability Plan (Unum)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B">
      <w:pPr>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The </w:t>
      </w:r>
      <w:r w:rsidDel="00000000" w:rsidR="00000000" w:rsidRPr="00000000">
        <w:rPr>
          <w:rFonts w:ascii="Times New Roman" w:cs="Times New Roman" w:eastAsia="Times New Roman" w:hAnsi="Times New Roman"/>
          <w:b w:val="1"/>
          <w:i w:val="1"/>
          <w:sz w:val="26"/>
          <w:szCs w:val="26"/>
          <w:rtl w:val="0"/>
        </w:rPr>
        <w:t xml:space="preserve">BOCES Teachers’ Association Benefit Trust Fund</w:t>
      </w:r>
      <w:r w:rsidDel="00000000" w:rsidR="00000000" w:rsidRPr="00000000">
        <w:rPr>
          <w:rFonts w:ascii="Times New Roman" w:cs="Times New Roman" w:eastAsia="Times New Roman" w:hAnsi="Times New Roman"/>
          <w:sz w:val="26"/>
          <w:szCs w:val="26"/>
          <w:rtl w:val="0"/>
        </w:rPr>
        <w:t xml:space="preserve"> was established to provide certain benefits to supplement the basic health plan provided by Southern Westchester BOCES.  It was created as a result of collective bargaining between the BTA and Southern Westchester BOCES. It is strictly funded by employer contributions and administered solely by the fund's Trustees, whose hard work and dedication have maintained a sound and successful fund! Please feel free to contact the Trustees listed below if you have any questions.</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Sincerely, </w:t>
      </w:r>
    </w:p>
    <w:p w:rsidR="00000000" w:rsidDel="00000000" w:rsidP="00000000" w:rsidRDefault="00000000" w:rsidRPr="00000000" w14:paraId="0000002E">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Melissa Barreto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1"/>
          <w:sz w:val="26"/>
          <w:szCs w:val="26"/>
          <w:rtl w:val="0"/>
        </w:rPr>
        <w:t xml:space="preserve">BTA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Benefits Trust Chairperson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Melissa Barreto- trust-chair@bocesta.net</w:t>
      </w:r>
    </w:p>
    <w:p w:rsidR="00000000" w:rsidDel="00000000" w:rsidP="00000000" w:rsidRDefault="00000000" w:rsidRPr="00000000" w14:paraId="0000003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Stacey DiPaola - trust-treasurer@bocesta.net</w:t>
      </w:r>
    </w:p>
    <w:p w:rsidR="00000000" w:rsidDel="00000000" w:rsidP="00000000" w:rsidRDefault="00000000" w:rsidRPr="00000000" w14:paraId="0000003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Sue Carforo - </w:t>
      </w:r>
      <w:hyperlink r:id="rId9">
        <w:r w:rsidDel="00000000" w:rsidR="00000000" w:rsidRPr="00000000">
          <w:rPr>
            <w:rFonts w:ascii="Times New Roman" w:cs="Times New Roman" w:eastAsia="Times New Roman" w:hAnsi="Times New Roman"/>
            <w:sz w:val="26"/>
            <w:szCs w:val="26"/>
            <w:rtl w:val="0"/>
          </w:rPr>
          <w:t xml:space="preserve">scarforo@verizon.net</w:t>
        </w:r>
      </w:hyperlink>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Eileen McGarvey - president@bocesta.net</w:t>
      </w:r>
    </w:p>
    <w:p w:rsidR="00000000" w:rsidDel="00000000" w:rsidP="00000000" w:rsidRDefault="00000000" w:rsidRPr="00000000" w14:paraId="0000003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sectPr>
      <w:pgSz w:h="15840" w:w="12240" w:orient="portrait"/>
      <w:pgMar w:bottom="81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mpact"/>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4A6A"/>
    <w:pPr>
      <w:spacing w:after="0" w:line="240" w:lineRule="auto"/>
    </w:pPr>
    <w:rPr>
      <w:rFonts w:ascii="Calibri" w:cs="Calibri" w:hAnsi="Calibri" w:eastAsiaTheme="minorEastAsia"/>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BC4A6A"/>
    <w:rPr>
      <w:rFonts w:ascii="Times New Roman" w:cs="Times New Roman" w:hAnsi="Times New Roman"/>
      <w:color w:val="0000ff"/>
      <w:u w:val="single"/>
    </w:rPr>
  </w:style>
  <w:style w:type="paragraph" w:styleId="NoSpacing">
    <w:name w:val="No Spacing"/>
    <w:uiPriority w:val="99"/>
    <w:qFormat w:val="1"/>
    <w:rsid w:val="00BC4A6A"/>
    <w:pPr>
      <w:spacing w:after="0" w:line="240" w:lineRule="auto"/>
    </w:pPr>
    <w:rPr>
      <w:rFonts w:ascii="Calibri" w:cs="Calibri" w:hAnsi="Calibri" w:eastAsiaTheme="minorEastAsia"/>
    </w:rPr>
  </w:style>
  <w:style w:type="paragraph" w:styleId="BalloonText">
    <w:name w:val="Balloon Text"/>
    <w:basedOn w:val="Normal"/>
    <w:link w:val="BalloonTextChar"/>
    <w:uiPriority w:val="99"/>
    <w:semiHidden w:val="1"/>
    <w:unhideWhenUsed w:val="1"/>
    <w:rsid w:val="00BC4A6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C4A6A"/>
    <w:rPr>
      <w:rFonts w:ascii="Tahoma" w:cs="Tahoma" w:hAnsi="Tahoma" w:eastAsiaTheme="minorEastAsia"/>
      <w:sz w:val="16"/>
      <w:szCs w:val="16"/>
      <w:lang w:eastAsia="ja-JP"/>
    </w:rPr>
  </w:style>
  <w:style w:type="paragraph" w:styleId="ListParagraph">
    <w:name w:val="List Paragraph"/>
    <w:basedOn w:val="Normal"/>
    <w:uiPriority w:val="34"/>
    <w:qFormat w:val="1"/>
    <w:rsid w:val="00AB4BB5"/>
    <w:pPr>
      <w:ind w:left="720"/>
      <w:contextualSpacing w:val="1"/>
    </w:pPr>
  </w:style>
  <w:style w:type="character" w:styleId="FollowedHyperlink">
    <w:name w:val="FollowedHyperlink"/>
    <w:basedOn w:val="DefaultParagraphFont"/>
    <w:uiPriority w:val="99"/>
    <w:semiHidden w:val="1"/>
    <w:unhideWhenUsed w:val="1"/>
    <w:rsid w:val="00C9177D"/>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arforo@verizon.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cesta.or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1Qb78wH6520Z8CXWqdSpleec/g==">AMUW2mW7SND2loZoB2JDi6R0fKCFanCjJ6LlkpUKzyu5BrkFu73fL/cDBc1qk/NtK9RKBxTjPpCE1AOPoblWZrmYI6pif4FV65d6WQdzJ8SCGXHRCJiAWP7QCiNQKxGuLABPDH5vhd4o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2020-12-02T02:25:00Z</dcterms:created>
  <dc:creator>user</dc:creator>
</cp:coreProperties>
</file>